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95709B" w:rsidP="0095709B">
      <w:pPr>
        <w:widowControl/>
        <w:bidi w:val="0"/>
        <w:spacing w:after="240"/>
        <w:ind w:left="57" w:right="57"/>
        <w:jc w:val="center"/>
        <w:rPr>
          <w:rFonts w:ascii="Times New Roman" w:eastAsia="Times New Roman" w:hAnsi="Times New Roman" w:cs="Times New Roman"/>
          <w:b/>
          <w:bCs/>
        </w:rPr>
      </w:pPr>
      <w:r w:rsidRPr="0095709B">
        <w:rPr>
          <w:rFonts w:ascii="Times New Roman" w:eastAsia="Times New Roman" w:hAnsi="Times New Roman" w:cs="Times New Roman"/>
          <w:b/>
          <w:bCs/>
          <w:rtl w:val="0"/>
          <w:lang w:val="en-US"/>
        </w:rPr>
        <w:t>Notice of material fact/Disclosure of insider information,</w:t>
        <w:br/>
        <w:t xml:space="preserve"> "On convening a General Meeting of PJSC "IGDC of the South" Board of Directors and Its agenda"</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7504E1">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P="00154FAD">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p w:rsidR="00EE5075" w:rsidRPr="00EE5075" w:rsidP="00EE5075">
            <w:pPr>
              <w:bidi w:val="0"/>
              <w:ind w:left="57" w:right="57"/>
              <w:jc w:val="center"/>
            </w:pPr>
            <w:r w:rsidRPr="00EE5075">
              <w:rPr>
                <w:rFonts w:ascii="Times New Roman" w:hAnsi="Times New Roman" w:cs="Times New Roman"/>
                <w:b/>
                <w:bCs/>
                <w:rtl w:val="0"/>
                <w:lang w:val="en-US"/>
              </w:rPr>
              <w:t>"On convening a General Meeting of PJSC "IGDC of the South" Board of Directors and Its agenda"</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5709B" w:rsidRPr="0095709B" w:rsidP="0095709B">
            <w:pPr>
              <w:bidi w:val="0"/>
              <w:spacing w:before="240"/>
              <w:ind w:left="57" w:right="57"/>
              <w:jc w:val="both"/>
              <w:rPr>
                <w:rFonts w:ascii="Times New Roman" w:eastAsia="Times New Roman" w:hAnsi="Times New Roman" w:cs="Times New Roman"/>
                <w:color w:val="auto"/>
              </w:rPr>
            </w:pPr>
            <w:r w:rsidRPr="0095709B">
              <w:rPr>
                <w:rFonts w:ascii="Times New Roman" w:eastAsia="Times New Roman" w:hAnsi="Times New Roman" w:cs="Times New Roman"/>
                <w:rtl w:val="0"/>
                <w:lang w:val="en-US"/>
              </w:rPr>
              <w:t>2.1.</w:t>
              <w:tab/>
              <w:t xml:space="preserve">Date of resolution of the Chairman of the Issuer’s Board of Directors on convening the meeting of the Issuer’s Board of Directors: </w:t>
            </w:r>
            <w:r w:rsidRPr="0095709B">
              <w:rPr>
                <w:rFonts w:ascii="Times New Roman" w:eastAsia="Times New Roman" w:hAnsi="Times New Roman" w:cs="Times New Roman"/>
                <w:b/>
                <w:bCs/>
                <w:i/>
                <w:iCs/>
                <w:shd w:val="clear" w:color="auto" w:fill="FFFFFF"/>
                <w:rtl w:val="0"/>
                <w:lang w:val="en-US"/>
              </w:rPr>
              <w:t>March 28, 2018.</w:t>
            </w:r>
          </w:p>
          <w:p w:rsidR="0095709B" w:rsidRPr="0095709B" w:rsidP="0095709B">
            <w:pPr>
              <w:bidi w:val="0"/>
              <w:ind w:left="57" w:right="57"/>
              <w:jc w:val="both"/>
              <w:rPr>
                <w:rFonts w:ascii="Times New Roman" w:eastAsia="Times New Roman" w:hAnsi="Times New Roman" w:cs="Times New Roman"/>
                <w:color w:val="auto"/>
              </w:rPr>
            </w:pPr>
            <w:r w:rsidRPr="0095709B">
              <w:rPr>
                <w:rFonts w:ascii="Times New Roman" w:eastAsia="Times New Roman" w:hAnsi="Times New Roman" w:cs="Times New Roman"/>
                <w:rtl w:val="0"/>
                <w:lang w:val="en-US"/>
              </w:rPr>
              <w:t>2.2.</w:t>
              <w:tab/>
              <w:t xml:space="preserve">Date of the meeting of the Issuer’s Board of Directors:  </w:t>
            </w:r>
            <w:r w:rsidRPr="0095709B">
              <w:rPr>
                <w:rFonts w:ascii="Times New Roman" w:eastAsia="Times New Roman" w:hAnsi="Times New Roman" w:cs="Times New Roman"/>
                <w:b/>
                <w:bCs/>
                <w:i/>
                <w:iCs/>
                <w:shd w:val="clear" w:color="auto" w:fill="FFFFFF"/>
                <w:rtl w:val="0"/>
                <w:lang w:val="en-US"/>
              </w:rPr>
              <w:t>March 29, 2018.</w:t>
            </w:r>
          </w:p>
          <w:p w:rsidR="0095709B" w:rsidRPr="0095709B" w:rsidP="0095709B">
            <w:pPr>
              <w:bidi w:val="0"/>
              <w:ind w:left="57" w:right="57"/>
              <w:jc w:val="both"/>
              <w:rPr>
                <w:rFonts w:ascii="Times New Roman" w:eastAsia="Times New Roman" w:hAnsi="Times New Roman" w:cs="Times New Roman"/>
                <w:color w:val="auto"/>
              </w:rPr>
            </w:pPr>
            <w:r w:rsidRPr="0095709B">
              <w:rPr>
                <w:rFonts w:ascii="Times New Roman" w:eastAsia="Times New Roman" w:hAnsi="Times New Roman" w:cs="Times New Roman"/>
                <w:rtl w:val="0"/>
                <w:lang w:val="en-US"/>
              </w:rPr>
              <w:t>2.3.</w:t>
              <w:tab/>
              <w:t xml:space="preserve">Agenda of the meeting of the Issuer’s Board of Directors: </w:t>
            </w:r>
          </w:p>
          <w:p w:rsidR="0095709B" w:rsidRPr="0095709B" w:rsidP="0095709B">
            <w:pPr>
              <w:bidi w:val="0"/>
              <w:ind w:left="57" w:right="57" w:firstLine="696"/>
              <w:jc w:val="both"/>
              <w:rPr>
                <w:rFonts w:ascii="Times New Roman" w:eastAsia="Times New Roman" w:hAnsi="Times New Roman" w:cs="Times New Roman"/>
                <w:i/>
                <w:iCs/>
                <w:color w:val="auto"/>
              </w:rPr>
            </w:pPr>
            <w:r w:rsidRPr="0095709B">
              <w:rPr>
                <w:rFonts w:ascii="Times New Roman" w:eastAsia="Times New Roman" w:hAnsi="Times New Roman" w:cs="Times New Roman"/>
                <w:i/>
                <w:iCs/>
                <w:rtl w:val="0"/>
                <w:lang w:val="en-US"/>
              </w:rPr>
              <w:t>1.</w:t>
              <w:tab/>
              <w:t>On approval of PJSC "IDGC of the South" Credit Plan for 1Q 2018 in</w:t>
            </w:r>
          </w:p>
          <w:p w:rsidR="0095709B" w:rsidRPr="0095709B" w:rsidP="0095709B">
            <w:pPr>
              <w:bidi w:val="0"/>
              <w:ind w:left="57" w:right="57" w:firstLine="696"/>
              <w:jc w:val="both"/>
              <w:rPr>
                <w:rFonts w:ascii="Times New Roman" w:eastAsia="Times New Roman" w:hAnsi="Times New Roman" w:cs="Times New Roman"/>
                <w:i/>
                <w:iCs/>
                <w:color w:val="auto"/>
              </w:rPr>
            </w:pPr>
            <w:r w:rsidRPr="0095709B">
              <w:rPr>
                <w:rFonts w:ascii="Times New Roman" w:eastAsia="Times New Roman" w:hAnsi="Times New Roman" w:cs="Times New Roman"/>
                <w:i/>
                <w:iCs/>
                <w:rtl w:val="0"/>
                <w:lang w:val="en-US"/>
              </w:rPr>
              <w:t>the new edition</w:t>
            </w:r>
          </w:p>
          <w:p w:rsidR="0095709B" w:rsidRPr="0095709B" w:rsidP="0095709B">
            <w:pPr>
              <w:bidi w:val="0"/>
              <w:ind w:left="57" w:right="57" w:firstLine="696"/>
              <w:jc w:val="both"/>
              <w:rPr>
                <w:rFonts w:ascii="Times New Roman" w:eastAsia="Times New Roman" w:hAnsi="Times New Roman" w:cs="Times New Roman"/>
                <w:i/>
                <w:iCs/>
                <w:color w:val="auto"/>
              </w:rPr>
            </w:pPr>
            <w:r w:rsidRPr="0095709B">
              <w:rPr>
                <w:rFonts w:ascii="Times New Roman" w:eastAsia="Times New Roman" w:hAnsi="Times New Roman" w:cs="Times New Roman"/>
                <w:i/>
                <w:iCs/>
                <w:rtl w:val="0"/>
                <w:lang w:val="en-US"/>
              </w:rPr>
              <w:t>2.</w:t>
              <w:tab/>
              <w:t>On consideration of the internal audit report on the implementation of the work plan and the results of internal audit activities, including the results of self-assessment of the quality of internal audit activities based on the results of 2017, as well as the implementation of the plan of events on developing and improving the Company's internal audit activities for the period from 2017 to 2019.</w:t>
            </w:r>
          </w:p>
          <w:p w:rsidR="0095709B" w:rsidRPr="0095709B" w:rsidP="0095709B">
            <w:pPr>
              <w:bidi w:val="0"/>
              <w:ind w:left="57" w:right="57" w:firstLine="696"/>
              <w:jc w:val="both"/>
              <w:rPr>
                <w:rFonts w:ascii="Times New Roman" w:eastAsia="Times New Roman" w:hAnsi="Times New Roman" w:cs="Times New Roman"/>
                <w:i/>
                <w:iCs/>
                <w:color w:val="auto"/>
              </w:rPr>
            </w:pPr>
            <w:r w:rsidRPr="0095709B">
              <w:rPr>
                <w:rFonts w:ascii="Times New Roman" w:eastAsia="Times New Roman" w:hAnsi="Times New Roman" w:cs="Times New Roman"/>
                <w:i/>
                <w:iCs/>
                <w:rtl w:val="0"/>
                <w:lang w:val="en-US"/>
              </w:rPr>
              <w:t>3.</w:t>
              <w:tab/>
              <w:t xml:space="preserve">On consent for a transaction in which there is an interest - </w:t>
            </w:r>
            <w:bookmarkStart w:id="0" w:name="_GoBack"/>
            <w:bookmarkEnd w:id="0"/>
            <w:r w:rsidRPr="0095709B">
              <w:rPr>
                <w:rFonts w:ascii="Times New Roman" w:eastAsia="Times New Roman" w:hAnsi="Times New Roman" w:cs="Times New Roman"/>
                <w:i/>
                <w:iCs/>
                <w:rtl w:val="0"/>
                <w:lang w:val="en-US"/>
              </w:rPr>
              <w:t>contracts for deliveries, execution of works within the implementation of commercial accounting points 10 kV on the border of the balance sheet with the organization of remote data collection between PJSC "IDGC of the South" and AO "Upravlenie VOLS-VL".</w:t>
            </w:r>
          </w:p>
          <w:p w:rsidR="00C61195" w:rsidRPr="00D94242" w:rsidP="0095709B">
            <w:pPr>
              <w:bidi w:val="0"/>
              <w:spacing w:after="240"/>
              <w:ind w:left="57" w:right="57" w:firstLine="696"/>
              <w:jc w:val="both"/>
              <w:rPr>
                <w:rFonts w:ascii="Times New Roman" w:eastAsia="Times New Roman" w:hAnsi="Times New Roman" w:cs="Times New Roman"/>
                <w:i/>
                <w:iCs/>
                <w:color w:val="auto"/>
              </w:rPr>
            </w:pPr>
            <w:r w:rsidRPr="0095709B">
              <w:rPr>
                <w:rFonts w:ascii="Times New Roman" w:eastAsia="Times New Roman" w:hAnsi="Times New Roman" w:cs="Times New Roman"/>
                <w:i/>
                <w:iCs/>
                <w:rtl w:val="0"/>
                <w:lang w:val="en-US"/>
              </w:rPr>
              <w:t>4.</w:t>
              <w:tab/>
              <w:t>On approval of the Regulation on non-state retirement insurance for employees of PJSC "IDGC of the South".</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EA6C7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28,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2018-05-24T06:48:00Z</dcterms:created>
  <dcterms:modified xsi:type="dcterms:W3CDTF">2018-05-24T06:50:00Z</dcterms:modified>
</cp:coreProperties>
</file>